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4E4D6574"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7733480A">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47D2760E"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00537458">
        <w:rPr>
          <w:rFonts w:asciiTheme="minorHAnsi" w:hAnsiTheme="minorHAnsi" w:cstheme="minorHAnsi"/>
          <w:bCs w:val="0"/>
          <w:sz w:val="18"/>
          <w:szCs w:val="18"/>
        </w:rPr>
        <w:tab/>
      </w:r>
      <w:r w:rsidR="009D4FE6">
        <w:rPr>
          <w:rFonts w:asciiTheme="minorHAnsi" w:hAnsiTheme="minorHAnsi" w:cstheme="minorHAnsi"/>
          <w:bCs w:val="0"/>
          <w:i/>
          <w:iCs/>
          <w:sz w:val="24"/>
          <w:szCs w:val="24"/>
        </w:rPr>
        <w:t>2</w:t>
      </w:r>
      <w:r w:rsidR="005B4EFA">
        <w:rPr>
          <w:rFonts w:asciiTheme="minorHAnsi" w:hAnsiTheme="minorHAnsi" w:cstheme="minorHAnsi"/>
          <w:bCs w:val="0"/>
          <w:i/>
          <w:iCs/>
          <w:sz w:val="24"/>
          <w:szCs w:val="24"/>
        </w:rPr>
        <w:t>9th</w:t>
      </w:r>
      <w:r w:rsidR="00537458">
        <w:rPr>
          <w:rFonts w:asciiTheme="minorHAnsi" w:hAnsiTheme="minorHAnsi" w:cstheme="minorHAnsi"/>
          <w:bCs w:val="0"/>
          <w:i/>
          <w:iCs/>
          <w:sz w:val="24"/>
          <w:szCs w:val="24"/>
        </w:rPr>
        <w:t xml:space="preserve"> December, 2019.</w:t>
      </w:r>
    </w:p>
    <w:p w14:paraId="7007CA8E" w14:textId="75F290C2" w:rsidR="005B4EFA" w:rsidRPr="000C7B57" w:rsidRDefault="005B4EFA" w:rsidP="005B4EFA">
      <w:pPr>
        <w:rPr>
          <w:sz w:val="18"/>
          <w:szCs w:val="18"/>
        </w:rPr>
      </w:pPr>
    </w:p>
    <w:p w14:paraId="75A86752" w14:textId="446D7070" w:rsidR="005B4EFA" w:rsidRPr="005B4EFA" w:rsidRDefault="005B4EFA" w:rsidP="005B4EFA">
      <w:pPr>
        <w:jc w:val="center"/>
        <w:rPr>
          <w:b/>
          <w:bCs/>
        </w:rPr>
      </w:pPr>
      <w:r>
        <w:rPr>
          <w:b/>
          <w:bCs/>
        </w:rPr>
        <w:t>CHRISTMAS 1 – THE GOD WHO BRINGS HIS PEOPLE BACK</w:t>
      </w:r>
    </w:p>
    <w:p w14:paraId="75C6589C" w14:textId="55425667" w:rsidR="005B4EFA" w:rsidRPr="00511173" w:rsidRDefault="005B4EFA" w:rsidP="005B4EFA">
      <w:pPr>
        <w:rPr>
          <w:sz w:val="16"/>
          <w:szCs w:val="16"/>
        </w:rPr>
      </w:pPr>
    </w:p>
    <w:p w14:paraId="6CF97F76" w14:textId="3E645455" w:rsidR="005B4EFA" w:rsidRPr="005B4EFA" w:rsidRDefault="005B4EFA" w:rsidP="005B4EFA">
      <w:pPr>
        <w:jc w:val="center"/>
        <w:rPr>
          <w:b/>
          <w:bCs/>
          <w:i/>
          <w:iCs/>
          <w:vertAlign w:val="superscript"/>
        </w:rPr>
      </w:pPr>
      <w:r>
        <w:rPr>
          <w:b/>
          <w:bCs/>
          <w:i/>
          <w:iCs/>
        </w:rPr>
        <w:t>“Because Jesus himself was tested by what he suffered, he is able to help those who are being tested.”</w:t>
      </w:r>
      <w:r>
        <w:rPr>
          <w:b/>
          <w:bCs/>
          <w:i/>
          <w:iCs/>
        </w:rPr>
        <w:tab/>
        <w:t>Hebrews 2:</w:t>
      </w:r>
      <w:r>
        <w:rPr>
          <w:b/>
          <w:bCs/>
          <w:i/>
          <w:iCs/>
          <w:vertAlign w:val="superscript"/>
        </w:rPr>
        <w:t>18</w:t>
      </w:r>
    </w:p>
    <w:p w14:paraId="12DC667F" w14:textId="2C54C26C" w:rsidR="00537458" w:rsidRPr="00633E54" w:rsidRDefault="00537458" w:rsidP="00537458">
      <w:pPr>
        <w:rPr>
          <w:sz w:val="8"/>
          <w:szCs w:val="8"/>
        </w:rPr>
      </w:pPr>
    </w:p>
    <w:p w14:paraId="397D0EE4" w14:textId="77777777" w:rsidR="00DB6EA2" w:rsidRPr="00511173" w:rsidRDefault="00DB6EA2" w:rsidP="005B4EFA">
      <w:pPr>
        <w:jc w:val="center"/>
        <w:rPr>
          <w:b/>
          <w:bCs/>
          <w:i/>
          <w:iCs/>
          <w:sz w:val="20"/>
          <w:szCs w:val="20"/>
        </w:rPr>
      </w:pPr>
    </w:p>
    <w:p w14:paraId="6A5B1665" w14:textId="77777777" w:rsidR="00DB6EA2" w:rsidRDefault="00DB6EA2" w:rsidP="00DB6EA2">
      <w:pPr>
        <w:jc w:val="both"/>
        <w:rPr>
          <w:b/>
          <w:bCs/>
          <w:i/>
          <w:iCs/>
        </w:rPr>
      </w:pPr>
      <w:r>
        <w:rPr>
          <w:b/>
          <w:bCs/>
          <w:i/>
          <w:iCs/>
        </w:rPr>
        <w:t>GAFCON</w:t>
      </w:r>
    </w:p>
    <w:p w14:paraId="704CA289" w14:textId="3D3854DD" w:rsidR="006F33C9" w:rsidRDefault="006F33C9" w:rsidP="00DB6EA2">
      <w:pPr>
        <w:jc w:val="both"/>
      </w:pPr>
      <w:r>
        <w:t xml:space="preserve">Rev James invited us to connect with </w:t>
      </w:r>
      <w:r>
        <w:rPr>
          <w:b/>
          <w:bCs/>
        </w:rPr>
        <w:t>The Global Fellowship of Confessing Anglicans</w:t>
      </w:r>
      <w:r>
        <w:t xml:space="preserve"> (pn 08/12/19</w:t>
      </w:r>
      <w:r w:rsidR="00216968">
        <w:t xml:space="preserve"> www.gafcon.org</w:t>
      </w:r>
      <w:r>
        <w:t xml:space="preserve">) and I’d like to share Christmas Day’s </w:t>
      </w:r>
      <w:r w:rsidR="004B4D7F">
        <w:t>prayer:</w:t>
      </w:r>
    </w:p>
    <w:p w14:paraId="2E9D6BFD" w14:textId="0845DD3B" w:rsidR="004B4D7F" w:rsidRDefault="004B4D7F" w:rsidP="00DB6EA2">
      <w:pPr>
        <w:jc w:val="both"/>
      </w:pPr>
      <w:r>
        <w:t>Almighty and invisible God, who dispe</w:t>
      </w:r>
      <w:r w:rsidR="000A6196">
        <w:t>r</w:t>
      </w:r>
      <w:r>
        <w:t>sed the darknes</w:t>
      </w:r>
      <w:r w:rsidR="00FF23B4">
        <w:t>s</w:t>
      </w:r>
      <w:r>
        <w:t xml:space="preserve"> of this world by the coming of your light, look, we pray, with serene countenance upon us, that we may acclaim with fitting praise the greatness of the Nativity of your Only Begotten Son.  Who lives and reigns with you in the unity of the Holy Spirit</w:t>
      </w:r>
      <w:r w:rsidR="005679E5">
        <w:t xml:space="preserve">, one God, for ever and </w:t>
      </w:r>
      <w:proofErr w:type="gramStart"/>
      <w:r w:rsidR="005679E5">
        <w:t>ever.</w:t>
      </w:r>
      <w:proofErr w:type="gramEnd"/>
      <w:r w:rsidR="000C7B57">
        <w:t xml:space="preserve"> Amen</w:t>
      </w:r>
    </w:p>
    <w:p w14:paraId="558BCF6D" w14:textId="6FA163B5" w:rsidR="00FF23B4" w:rsidRDefault="00FF23B4" w:rsidP="00DB6EA2">
      <w:pPr>
        <w:jc w:val="both"/>
      </w:pPr>
    </w:p>
    <w:p w14:paraId="1D7B122A" w14:textId="6D9A69A1" w:rsidR="00FF23B4" w:rsidRDefault="00FF23B4" w:rsidP="00DB6EA2">
      <w:pPr>
        <w:jc w:val="both"/>
        <w:rPr>
          <w:b/>
          <w:bCs/>
          <w:i/>
          <w:iCs/>
        </w:rPr>
      </w:pPr>
      <w:r>
        <w:rPr>
          <w:b/>
          <w:bCs/>
          <w:i/>
          <w:iCs/>
        </w:rPr>
        <w:t>BEACH MISSION</w:t>
      </w:r>
    </w:p>
    <w:p w14:paraId="57D33E0C" w14:textId="3B1FC1C9" w:rsidR="00FF23B4" w:rsidRDefault="00FF23B4" w:rsidP="00DB6EA2">
      <w:pPr>
        <w:jc w:val="both"/>
      </w:pPr>
      <w:r>
        <w:t xml:space="preserve">Welcome to all participating members in the Beach Mission this year – a fantastic way of connecting with people as you inspire hope in the lives of those you </w:t>
      </w:r>
      <w:r w:rsidR="000A6196">
        <w:t>meet</w:t>
      </w:r>
      <w:r>
        <w:t xml:space="preserve"> with, tell</w:t>
      </w:r>
      <w:r w:rsidR="000A6196">
        <w:t>ing</w:t>
      </w:r>
      <w:r>
        <w:t xml:space="preserve"> them of Jesus!  We pray for the team as they serve God</w:t>
      </w:r>
      <w:r w:rsidR="000C7B57">
        <w:t>,</w:t>
      </w:r>
      <w:r>
        <w:t xml:space="preserve"> that doors will be opened for the message they share.</w:t>
      </w:r>
    </w:p>
    <w:p w14:paraId="1CEE5EA0" w14:textId="7D062F45" w:rsidR="00FF23B4" w:rsidRDefault="00FF23B4" w:rsidP="00DB6EA2">
      <w:pPr>
        <w:jc w:val="both"/>
      </w:pPr>
    </w:p>
    <w:p w14:paraId="71505AAE" w14:textId="139EBBD2" w:rsidR="00EB7CB5" w:rsidRDefault="00D45324" w:rsidP="00DB6EA2">
      <w:pPr>
        <w:jc w:val="both"/>
        <w:rPr>
          <w:b/>
          <w:bCs/>
          <w:i/>
          <w:iCs/>
        </w:rPr>
      </w:pPr>
      <w:r>
        <w:rPr>
          <w:b/>
          <w:bCs/>
          <w:i/>
          <w:iCs/>
        </w:rPr>
        <w:t>BUNNINGS BBQ</w:t>
      </w:r>
    </w:p>
    <w:p w14:paraId="4B982E19" w14:textId="51C477C5" w:rsidR="00D45324" w:rsidRDefault="00D45324" w:rsidP="00DB6EA2">
      <w:pPr>
        <w:jc w:val="both"/>
      </w:pPr>
      <w:r>
        <w:t>Our first date for 2020 is Saturday, 25</w:t>
      </w:r>
      <w:r w:rsidRPr="00D45324">
        <w:rPr>
          <w:vertAlign w:val="superscript"/>
        </w:rPr>
        <w:t>th</w:t>
      </w:r>
      <w:r>
        <w:t xml:space="preserve"> January.  As this is part of the Australia Day long weekend it would be great to see if we have sufficient volunteers, otherwise we will need to cancel.  List in the parish hall, please be thoughtful of this connection with the </w:t>
      </w:r>
      <w:r w:rsidR="000C7B57">
        <w:t>community.</w:t>
      </w:r>
    </w:p>
    <w:p w14:paraId="7C7FDBE2" w14:textId="50235FBE" w:rsidR="00D45324" w:rsidRDefault="00D45324" w:rsidP="00DB6EA2">
      <w:pPr>
        <w:jc w:val="both"/>
      </w:pPr>
    </w:p>
    <w:p w14:paraId="51F09546" w14:textId="77777777" w:rsidR="00216968" w:rsidRDefault="00216968" w:rsidP="00216968">
      <w:pPr>
        <w:jc w:val="both"/>
        <w:rPr>
          <w:b/>
          <w:bCs/>
          <w:i/>
          <w:iCs/>
        </w:rPr>
      </w:pPr>
      <w:r>
        <w:rPr>
          <w:b/>
          <w:bCs/>
          <w:i/>
          <w:iCs/>
        </w:rPr>
        <w:t>OUR BOOKSHOP</w:t>
      </w:r>
    </w:p>
    <w:p w14:paraId="159B6FF4" w14:textId="1D3D85A2" w:rsidR="00216968" w:rsidRDefault="00216968" w:rsidP="00216968">
      <w:pPr>
        <w:jc w:val="both"/>
      </w:pPr>
      <w:r w:rsidRPr="00C96FB8">
        <w:t>Will re-open on Monday, 6</w:t>
      </w:r>
      <w:r w:rsidRPr="00C96FB8">
        <w:rPr>
          <w:vertAlign w:val="superscript"/>
        </w:rPr>
        <w:t>th</w:t>
      </w:r>
      <w:r w:rsidRPr="00C96FB8">
        <w:t xml:space="preserve"> January, 2020.   </w:t>
      </w:r>
    </w:p>
    <w:p w14:paraId="5C3C64E0" w14:textId="77777777" w:rsidR="00511173" w:rsidRDefault="00511173" w:rsidP="00216968">
      <w:pPr>
        <w:jc w:val="both"/>
      </w:pPr>
    </w:p>
    <w:p w14:paraId="18EECCA3" w14:textId="288BB141" w:rsidR="00FF23B4" w:rsidRDefault="00C96FB8" w:rsidP="00DB6EA2">
      <w:pPr>
        <w:jc w:val="both"/>
        <w:rPr>
          <w:b/>
          <w:bCs/>
          <w:i/>
          <w:iCs/>
        </w:rPr>
      </w:pPr>
      <w:r>
        <w:rPr>
          <w:b/>
          <w:bCs/>
          <w:i/>
          <w:iCs/>
        </w:rPr>
        <w:lastRenderedPageBreak/>
        <w:t>VALE</w:t>
      </w:r>
    </w:p>
    <w:p w14:paraId="121BD146" w14:textId="53358604" w:rsidR="00C96FB8" w:rsidRPr="00C96FB8" w:rsidRDefault="00C96FB8" w:rsidP="00DB6EA2">
      <w:pPr>
        <w:jc w:val="both"/>
      </w:pPr>
      <w:r>
        <w:t xml:space="preserve">Rev Trish Caddis has passed away.  Rev Trish, although retired, filled in when clergy were away, or in between </w:t>
      </w:r>
      <w:proofErr w:type="spellStart"/>
      <w:r>
        <w:t>clery</w:t>
      </w:r>
      <w:proofErr w:type="spellEnd"/>
      <w:r>
        <w:t xml:space="preserve"> appointments, in our parish.</w:t>
      </w:r>
    </w:p>
    <w:p w14:paraId="0E8A41F9" w14:textId="788A2B4C" w:rsidR="004B4D7F" w:rsidRDefault="00C96FB8" w:rsidP="00DB6EA2">
      <w:pPr>
        <w:jc w:val="both"/>
      </w:pPr>
      <w:r>
        <w:t>Suellen.</w:t>
      </w:r>
    </w:p>
    <w:p w14:paraId="67ABF27A" w14:textId="4A821381" w:rsidR="00C96FB8" w:rsidRDefault="00C96FB8" w:rsidP="00DB6EA2">
      <w:pPr>
        <w:jc w:val="both"/>
      </w:pPr>
    </w:p>
    <w:p w14:paraId="442BEC20" w14:textId="2D14EE46" w:rsidR="001F7AAD" w:rsidRDefault="001F7AAD" w:rsidP="00DB6EA2">
      <w:pPr>
        <w:jc w:val="both"/>
        <w:rPr>
          <w:b/>
          <w:bCs/>
          <w:i/>
          <w:iCs/>
        </w:rPr>
      </w:pPr>
      <w:r>
        <w:rPr>
          <w:b/>
          <w:bCs/>
          <w:i/>
          <w:iCs/>
        </w:rPr>
        <w:t>JANUARY LIGHT LUNCH</w:t>
      </w:r>
    </w:p>
    <w:p w14:paraId="1705C3D5" w14:textId="0D62B742" w:rsidR="001F7AAD" w:rsidRDefault="001F7AAD" w:rsidP="00DB6EA2">
      <w:pPr>
        <w:jc w:val="both"/>
      </w:pPr>
      <w:r>
        <w:t>A great chance to “connect” during January, when so many groups take time off – Wednesday, January 8</w:t>
      </w:r>
      <w:r w:rsidRPr="001F7AAD">
        <w:rPr>
          <w:vertAlign w:val="superscript"/>
        </w:rPr>
        <w:t>th</w:t>
      </w:r>
      <w:r>
        <w:t>, $8.00 each, 11.30 for noon in the Parish Hall.  Perhaps a way to introduce friends or rellies to our church community.</w:t>
      </w:r>
    </w:p>
    <w:p w14:paraId="657455B1" w14:textId="77777777" w:rsidR="004B4D7F" w:rsidRPr="00C96FB8" w:rsidRDefault="004B4D7F" w:rsidP="00DB6EA2">
      <w:pPr>
        <w:jc w:val="both"/>
      </w:pPr>
    </w:p>
    <w:p w14:paraId="792855E6" w14:textId="77777777" w:rsidR="00FD0D66" w:rsidRPr="00725505" w:rsidRDefault="00FD0D66" w:rsidP="00FD0D66">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505">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WITH US</w:t>
      </w:r>
    </w:p>
    <w:p w14:paraId="1B744AF9" w14:textId="77777777" w:rsidR="00FD0D66" w:rsidRPr="00725505" w:rsidRDefault="00FD0D66" w:rsidP="00FD0D66">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505">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sidRPr="00725505">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Forster Anglican Church Community</w:t>
      </w:r>
    </w:p>
    <w:p w14:paraId="576CF405" w14:textId="77777777" w:rsidR="00FD0D66" w:rsidRPr="00725505" w:rsidRDefault="00FD0D66" w:rsidP="00FD0D66">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505">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WEBSITE………</w:t>
      </w:r>
      <w:proofErr w:type="gramStart"/>
      <w:r w:rsidRPr="00725505">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25505">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www.forsteranglican.com</w:t>
      </w:r>
    </w:p>
    <w:p w14:paraId="6958385D" w14:textId="6BFF98AA" w:rsidR="000F513C" w:rsidRDefault="00FD0D66" w:rsidP="00720D22">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505">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OFFICE…………</w:t>
      </w:r>
      <w:proofErr w:type="gramStart"/>
      <w:r w:rsidRPr="00725505">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25505">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info@forsteranglican.com</w:t>
      </w:r>
      <w:proofErr w:type="gramEnd"/>
      <w:r w:rsidRPr="00725505">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5543 7683</w:t>
      </w:r>
    </w:p>
    <w:p w14:paraId="4790A90B" w14:textId="77777777" w:rsidR="00725505" w:rsidRPr="00725505" w:rsidRDefault="00725505" w:rsidP="00720D22">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80003" w14:textId="77777777" w:rsidR="003E1C15" w:rsidRPr="00E7705E" w:rsidRDefault="003E1C15" w:rsidP="003E1C15">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MISSION FOCUS –THE CHRISTMAS BOWL</w:t>
      </w:r>
    </w:p>
    <w:p w14:paraId="6027C1C6" w14:textId="0253C9FC" w:rsidR="007C02B9" w:rsidRDefault="007C02B9" w:rsidP="00537458">
      <w:pPr>
        <w:jc w:val="center"/>
        <w:rPr>
          <w:b/>
          <w:bCs/>
          <w:i/>
          <w:iCs/>
          <w:color w:val="C00000"/>
          <w:sz w:val="16"/>
          <w:szCs w:val="16"/>
        </w:rPr>
      </w:pPr>
    </w:p>
    <w:p w14:paraId="1D6291FC" w14:textId="5BDFA548" w:rsidR="00275AA8" w:rsidRDefault="00EE1A98"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10A1482" wp14:editId="3DB1D567">
            <wp:extent cx="4432300" cy="209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4AC209D7" w14:textId="53D166DC" w:rsidR="008B0742" w:rsidRPr="00FF30C9" w:rsidRDefault="008B0742" w:rsidP="00021417">
      <w:pPr>
        <w:jc w:val="center"/>
        <w:rPr>
          <w:rFonts w:asciiTheme="minorHAnsi" w:hAnsiTheme="minorHAnsi" w:cstheme="minorHAnsi"/>
          <w:b/>
          <w:i/>
          <w:iCs/>
          <w:color w:val="000000" w:themeColor="text1"/>
          <w:sz w:val="18"/>
          <w:szCs w:val="1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3F51E" w14:textId="77777777" w:rsidR="00FF30C9" w:rsidRDefault="00FF30C9"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D8752" w14:textId="77777777" w:rsidR="009C46EF" w:rsidRPr="008B4A81" w:rsidRDefault="009C46EF" w:rsidP="009C46EF">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657B5B21"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462A50BD" w14:textId="7FE2278D"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lastRenderedPageBreak/>
        <w:t>PRAYERS FOR THE SICK AND RECOVERING</w:t>
      </w:r>
      <w:r w:rsidR="00725343">
        <w:rPr>
          <w:rFonts w:asciiTheme="minorHAnsi" w:hAnsiTheme="minorHAnsi" w:cstheme="minorHAnsi"/>
          <w:b/>
          <w:bCs/>
          <w:i/>
          <w:iCs/>
          <w:sz w:val="24"/>
          <w:szCs w:val="24"/>
          <w:lang w:val="en-US" w:bidi="en-US"/>
        </w:rPr>
        <w:t xml:space="preserve"> </w:t>
      </w:r>
    </w:p>
    <w:p w14:paraId="60684E8E" w14:textId="4E250816"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Ella E, Keith R, Lyn T</w:t>
      </w:r>
      <w:r w:rsidR="00275AA8">
        <w:rPr>
          <w:rFonts w:asciiTheme="minorHAnsi" w:hAnsiTheme="minorHAnsi" w:cstheme="minorHAnsi"/>
          <w:sz w:val="24"/>
          <w:szCs w:val="24"/>
          <w:lang w:val="en-US" w:bidi="en-US"/>
        </w:rPr>
        <w:t xml:space="preserve">, </w:t>
      </w:r>
      <w:r w:rsidRPr="002C6F54">
        <w:rPr>
          <w:rFonts w:asciiTheme="minorHAnsi" w:hAnsiTheme="minorHAnsi" w:cstheme="minorHAnsi"/>
          <w:sz w:val="24"/>
          <w:szCs w:val="24"/>
          <w:lang w:val="en-US" w:bidi="en-US"/>
        </w:rPr>
        <w:t>Marion &amp; Peter R, Michelle, Rachael,</w:t>
      </w:r>
      <w:r>
        <w:rPr>
          <w:rFonts w:asciiTheme="minorHAnsi" w:hAnsiTheme="minorHAnsi" w:cstheme="minorHAnsi"/>
          <w:sz w:val="24"/>
          <w:szCs w:val="24"/>
          <w:lang w:val="en-US" w:bidi="en-US"/>
        </w:rPr>
        <w:t xml:space="preserve"> Margaret B</w:t>
      </w:r>
      <w:r w:rsidR="00233A32">
        <w:rPr>
          <w:rFonts w:asciiTheme="minorHAnsi" w:hAnsiTheme="minorHAnsi" w:cstheme="minorHAnsi"/>
          <w:sz w:val="24"/>
          <w:szCs w:val="24"/>
          <w:lang w:val="en-US" w:bidi="en-US"/>
        </w:rPr>
        <w:t>,</w:t>
      </w:r>
    </w:p>
    <w:p w14:paraId="7DB41CF7" w14:textId="29C83A34" w:rsidR="00233A32" w:rsidRDefault="00233A32" w:rsidP="00806CF4">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Zac L</w:t>
      </w:r>
      <w:r w:rsidR="009D4FE6">
        <w:rPr>
          <w:rFonts w:asciiTheme="minorHAnsi" w:hAnsiTheme="minorHAnsi" w:cstheme="minorHAnsi"/>
          <w:sz w:val="24"/>
          <w:szCs w:val="24"/>
          <w:lang w:val="en-US" w:bidi="en-US"/>
        </w:rPr>
        <w:t>, Aileen G.</w:t>
      </w:r>
    </w:p>
    <w:p w14:paraId="36D53610" w14:textId="77777777" w:rsidR="00FF30C9" w:rsidRPr="00511173" w:rsidRDefault="00FF30C9" w:rsidP="00593C5F">
      <w:pPr>
        <w:pStyle w:val="NoSpacing"/>
        <w:rPr>
          <w:i/>
          <w:iCs/>
          <w:sz w:val="16"/>
          <w:szCs w:val="16"/>
          <w:lang w:val="en-US" w:bidi="en-US"/>
        </w:rPr>
      </w:pPr>
    </w:p>
    <w:p w14:paraId="5E380FB6" w14:textId="5CADCE50" w:rsidR="00CE68C2" w:rsidRDefault="00CE68C2" w:rsidP="00593C5F">
      <w:pPr>
        <w:pStyle w:val="NoSpacing"/>
        <w:rPr>
          <w:b/>
          <w:bCs/>
          <w:i/>
          <w:iCs/>
          <w:sz w:val="24"/>
          <w:szCs w:val="24"/>
          <w:lang w:val="en-US" w:bidi="en-US"/>
        </w:rPr>
      </w:pPr>
      <w:r>
        <w:rPr>
          <w:b/>
          <w:bCs/>
          <w:i/>
          <w:iCs/>
          <w:sz w:val="24"/>
          <w:szCs w:val="24"/>
          <w:lang w:val="en-US" w:bidi="en-US"/>
        </w:rPr>
        <w:t>THE NEW YEAR – 2020!</w:t>
      </w:r>
    </w:p>
    <w:p w14:paraId="12D0BED0" w14:textId="6B1BC9D0" w:rsidR="00CE68C2" w:rsidRDefault="00CE68C2" w:rsidP="00CE68C2">
      <w:pPr>
        <w:pStyle w:val="NoSpacing"/>
        <w:jc w:val="both"/>
        <w:rPr>
          <w:sz w:val="24"/>
          <w:szCs w:val="24"/>
          <w:lang w:val="en-US" w:bidi="en-US"/>
        </w:rPr>
      </w:pPr>
      <w:r>
        <w:rPr>
          <w:sz w:val="24"/>
          <w:szCs w:val="24"/>
          <w:lang w:val="en-US" w:bidi="en-US"/>
        </w:rPr>
        <w:t>At this time of the year we usually look back over the past twelve months</w:t>
      </w:r>
    </w:p>
    <w:p w14:paraId="241A1ABD" w14:textId="0DFC43D0" w:rsidR="00CE68C2" w:rsidRPr="000A6196" w:rsidRDefault="00CE68C2" w:rsidP="00CE68C2">
      <w:pPr>
        <w:pStyle w:val="NoSpacing"/>
        <w:jc w:val="both"/>
        <w:rPr>
          <w:sz w:val="24"/>
          <w:szCs w:val="24"/>
          <w:lang w:val="en-US" w:bidi="en-US"/>
        </w:rPr>
      </w:pPr>
      <w:r>
        <w:rPr>
          <w:sz w:val="24"/>
          <w:szCs w:val="24"/>
          <w:lang w:val="en-US" w:bidi="en-US"/>
        </w:rPr>
        <w:t xml:space="preserve">and </w:t>
      </w:r>
      <w:r w:rsidR="009309B2">
        <w:rPr>
          <w:sz w:val="24"/>
          <w:szCs w:val="24"/>
          <w:lang w:val="en-US" w:bidi="en-US"/>
        </w:rPr>
        <w:t xml:space="preserve">wonder if we really achieved the list of </w:t>
      </w:r>
      <w:proofErr w:type="gramStart"/>
      <w:r w:rsidR="009309B2">
        <w:rPr>
          <w:sz w:val="24"/>
          <w:szCs w:val="24"/>
          <w:lang w:val="en-US" w:bidi="en-US"/>
        </w:rPr>
        <w:t>things</w:t>
      </w:r>
      <w:proofErr w:type="gramEnd"/>
      <w:r w:rsidR="009309B2">
        <w:rPr>
          <w:sz w:val="24"/>
          <w:szCs w:val="24"/>
          <w:lang w:val="en-US" w:bidi="en-US"/>
        </w:rPr>
        <w:t xml:space="preserve"> we set out to do in 2019!  Let’s focus on some of the more important aspects of our life – reading the bible daily, praying more often, sharing the good news of Jesus with others</w:t>
      </w:r>
      <w:r w:rsidR="000A6196">
        <w:rPr>
          <w:sz w:val="24"/>
          <w:szCs w:val="24"/>
          <w:lang w:val="en-US" w:bidi="en-US"/>
        </w:rPr>
        <w:t xml:space="preserve">, becoming </w:t>
      </w:r>
      <w:r w:rsidR="000A6196">
        <w:rPr>
          <w:b/>
          <w:bCs/>
          <w:sz w:val="24"/>
          <w:szCs w:val="24"/>
          <w:lang w:val="en-US" w:bidi="en-US"/>
        </w:rPr>
        <w:t>LIFE LONG LEARNERS.</w:t>
      </w:r>
    </w:p>
    <w:p w14:paraId="1BF841EC" w14:textId="1E05C870" w:rsidR="009309B2" w:rsidRPr="00511173" w:rsidRDefault="009309B2" w:rsidP="00CE68C2">
      <w:pPr>
        <w:pStyle w:val="NoSpacing"/>
        <w:jc w:val="both"/>
        <w:rPr>
          <w:sz w:val="16"/>
          <w:szCs w:val="16"/>
          <w:lang w:val="en-US" w:bidi="en-US"/>
        </w:rPr>
      </w:pPr>
    </w:p>
    <w:p w14:paraId="5EE73206" w14:textId="3EB97794" w:rsidR="009309B2" w:rsidRDefault="00E633D9" w:rsidP="00CE68C2">
      <w:pPr>
        <w:pStyle w:val="NoSpacing"/>
        <w:jc w:val="both"/>
        <w:rPr>
          <w:b/>
          <w:bCs/>
          <w:i/>
          <w:iCs/>
          <w:sz w:val="24"/>
          <w:szCs w:val="24"/>
          <w:lang w:val="en-US" w:bidi="en-US"/>
        </w:rPr>
      </w:pPr>
      <w:r>
        <w:rPr>
          <w:b/>
          <w:bCs/>
          <w:i/>
          <w:iCs/>
          <w:sz w:val="24"/>
          <w:szCs w:val="24"/>
          <w:lang w:val="en-US" w:bidi="en-US"/>
        </w:rPr>
        <w:t xml:space="preserve">CAROLS BY CANDLELIGHT </w:t>
      </w:r>
    </w:p>
    <w:p w14:paraId="6C2D399C" w14:textId="3CAE0EF7" w:rsidR="00E633D9" w:rsidRDefault="00E633D9" w:rsidP="00CE68C2">
      <w:pPr>
        <w:pStyle w:val="NoSpacing"/>
        <w:jc w:val="both"/>
        <w:rPr>
          <w:sz w:val="24"/>
          <w:szCs w:val="24"/>
          <w:lang w:val="en-US" w:bidi="en-US"/>
        </w:rPr>
      </w:pPr>
      <w:r>
        <w:rPr>
          <w:sz w:val="24"/>
          <w:szCs w:val="24"/>
          <w:lang w:val="en-US" w:bidi="en-US"/>
        </w:rPr>
        <w:t>Rev. James gave a very meaningful and thoughtful – and easy to understand – talk (assisted by Dan) to the 2,000 or so people at the Rotary Carols.  It was great to connect with so many families from Toddler Time</w:t>
      </w:r>
      <w:r w:rsidR="0019203F">
        <w:rPr>
          <w:sz w:val="24"/>
          <w:szCs w:val="24"/>
          <w:lang w:val="en-US" w:bidi="en-US"/>
        </w:rPr>
        <w:t xml:space="preserve">, and others that approached Rev James after the talk.  </w:t>
      </w:r>
    </w:p>
    <w:p w14:paraId="7C80E4CE" w14:textId="77D6B32F" w:rsidR="0019203F" w:rsidRPr="00511173" w:rsidRDefault="0019203F" w:rsidP="00CE68C2">
      <w:pPr>
        <w:pStyle w:val="NoSpacing"/>
        <w:jc w:val="both"/>
        <w:rPr>
          <w:sz w:val="16"/>
          <w:szCs w:val="16"/>
          <w:lang w:val="en-US" w:bidi="en-US"/>
        </w:rPr>
      </w:pPr>
    </w:p>
    <w:p w14:paraId="02A51820" w14:textId="09110FC1" w:rsidR="0019203F" w:rsidRDefault="0019203F" w:rsidP="00CE68C2">
      <w:pPr>
        <w:pStyle w:val="NoSpacing"/>
        <w:jc w:val="both"/>
        <w:rPr>
          <w:b/>
          <w:bCs/>
          <w:i/>
          <w:iCs/>
          <w:sz w:val="24"/>
          <w:szCs w:val="24"/>
          <w:lang w:val="en-US" w:bidi="en-US"/>
        </w:rPr>
      </w:pPr>
      <w:r>
        <w:rPr>
          <w:b/>
          <w:bCs/>
          <w:i/>
          <w:iCs/>
          <w:sz w:val="24"/>
          <w:szCs w:val="24"/>
          <w:lang w:val="en-US" w:bidi="en-US"/>
        </w:rPr>
        <w:t>SAUSAGE SIZZLE AND ALL AGE CAROL SERVICE</w:t>
      </w:r>
    </w:p>
    <w:p w14:paraId="6E960D1E" w14:textId="11E860F0" w:rsidR="0019203F" w:rsidRDefault="0019203F" w:rsidP="00CE68C2">
      <w:pPr>
        <w:pStyle w:val="NoSpacing"/>
        <w:jc w:val="both"/>
        <w:rPr>
          <w:sz w:val="24"/>
          <w:szCs w:val="24"/>
          <w:lang w:val="en-US" w:bidi="en-US"/>
        </w:rPr>
      </w:pPr>
      <w:r>
        <w:rPr>
          <w:sz w:val="24"/>
          <w:szCs w:val="24"/>
          <w:lang w:val="en-US" w:bidi="en-US"/>
        </w:rPr>
        <w:t xml:space="preserve">Not only is Rev Mark our senior minister, he also barbecued the sausages and they were very tasty, plus salad.  An amazing number of people came along.  The carols were </w:t>
      </w:r>
      <w:proofErr w:type="spellStart"/>
      <w:proofErr w:type="gramStart"/>
      <w:r>
        <w:rPr>
          <w:sz w:val="24"/>
          <w:szCs w:val="24"/>
          <w:lang w:val="en-US" w:bidi="en-US"/>
        </w:rPr>
        <w:t>lead</w:t>
      </w:r>
      <w:proofErr w:type="spellEnd"/>
      <w:proofErr w:type="gramEnd"/>
      <w:r>
        <w:rPr>
          <w:sz w:val="24"/>
          <w:szCs w:val="24"/>
          <w:lang w:val="en-US" w:bidi="en-US"/>
        </w:rPr>
        <w:t xml:space="preserve"> by Rev James, as Rev Mark was at </w:t>
      </w:r>
      <w:proofErr w:type="spellStart"/>
      <w:r>
        <w:rPr>
          <w:sz w:val="24"/>
          <w:szCs w:val="24"/>
          <w:lang w:val="en-US" w:bidi="en-US"/>
        </w:rPr>
        <w:t>Nabiac</w:t>
      </w:r>
      <w:proofErr w:type="spellEnd"/>
      <w:r>
        <w:rPr>
          <w:sz w:val="24"/>
          <w:szCs w:val="24"/>
          <w:lang w:val="en-US" w:bidi="en-US"/>
        </w:rPr>
        <w:t xml:space="preserve"> for their 7pm service.  We enjoyed </w:t>
      </w:r>
      <w:proofErr w:type="spellStart"/>
      <w:r>
        <w:rPr>
          <w:sz w:val="24"/>
          <w:szCs w:val="24"/>
          <w:lang w:val="en-US" w:bidi="en-US"/>
        </w:rPr>
        <w:t>Maryvonne</w:t>
      </w:r>
      <w:proofErr w:type="spellEnd"/>
      <w:r>
        <w:rPr>
          <w:sz w:val="24"/>
          <w:szCs w:val="24"/>
          <w:lang w:val="en-US" w:bidi="en-US"/>
        </w:rPr>
        <w:t xml:space="preserve"> Campbell accompanying the singing on the piano, plus Joe Harris and Rev James leading the singing.  A great group – about eighty – all ages – and some of the children were able to spend their time doing activities with Trish and helpers.</w:t>
      </w:r>
    </w:p>
    <w:p w14:paraId="1ADB80B3" w14:textId="71E51EA1" w:rsidR="0019203F" w:rsidRPr="00511173" w:rsidRDefault="0019203F" w:rsidP="00CE68C2">
      <w:pPr>
        <w:pStyle w:val="NoSpacing"/>
        <w:jc w:val="both"/>
        <w:rPr>
          <w:sz w:val="16"/>
          <w:szCs w:val="16"/>
          <w:lang w:val="en-US" w:bidi="en-US"/>
        </w:rPr>
      </w:pPr>
    </w:p>
    <w:p w14:paraId="7DD4EAE4" w14:textId="3A6EBD0A" w:rsidR="0019203F" w:rsidRDefault="0019203F" w:rsidP="00CE68C2">
      <w:pPr>
        <w:pStyle w:val="NoSpacing"/>
        <w:jc w:val="both"/>
        <w:rPr>
          <w:b/>
          <w:bCs/>
          <w:i/>
          <w:iCs/>
          <w:sz w:val="24"/>
          <w:szCs w:val="24"/>
          <w:lang w:val="en-US" w:bidi="en-US"/>
        </w:rPr>
      </w:pPr>
      <w:r>
        <w:rPr>
          <w:b/>
          <w:bCs/>
          <w:i/>
          <w:iCs/>
          <w:sz w:val="24"/>
          <w:szCs w:val="24"/>
          <w:lang w:val="en-US" w:bidi="en-US"/>
        </w:rPr>
        <w:t>CHRISTMAS DAY</w:t>
      </w:r>
    </w:p>
    <w:p w14:paraId="4556EE2B" w14:textId="012D12E1" w:rsidR="0019203F" w:rsidRDefault="0019203F" w:rsidP="00CE68C2">
      <w:pPr>
        <w:pStyle w:val="NoSpacing"/>
        <w:jc w:val="both"/>
        <w:rPr>
          <w:sz w:val="24"/>
          <w:szCs w:val="24"/>
          <w:lang w:val="en-US" w:bidi="en-US"/>
        </w:rPr>
      </w:pPr>
      <w:r>
        <w:rPr>
          <w:sz w:val="24"/>
          <w:szCs w:val="24"/>
          <w:lang w:val="en-US" w:bidi="en-US"/>
        </w:rPr>
        <w:t>Once again, about eighty people enjoyed this service – with both Rev Mark and Rev James.  It’s amazingly uplifting to see so many people participating in worshipping God</w:t>
      </w:r>
      <w:r w:rsidR="000F17A5">
        <w:rPr>
          <w:sz w:val="24"/>
          <w:szCs w:val="24"/>
          <w:lang w:val="en-US" w:bidi="en-US"/>
        </w:rPr>
        <w:t>, and being part of Jesus birthday!</w:t>
      </w:r>
    </w:p>
    <w:p w14:paraId="3939FA89" w14:textId="004D277A" w:rsidR="008B0742" w:rsidRPr="00511173" w:rsidRDefault="008B0742" w:rsidP="00CE68C2">
      <w:pPr>
        <w:pStyle w:val="NoSpacing"/>
        <w:jc w:val="both"/>
        <w:rPr>
          <w:sz w:val="20"/>
          <w:szCs w:val="20"/>
          <w:lang w:val="en-US" w:bidi="en-US"/>
        </w:rPr>
      </w:pPr>
    </w:p>
    <w:p w14:paraId="2AF019C3" w14:textId="6241B0AD" w:rsidR="008B0742" w:rsidRDefault="00182400" w:rsidP="00CE68C2">
      <w:pPr>
        <w:pStyle w:val="NoSpacing"/>
        <w:jc w:val="both"/>
        <w:rPr>
          <w:b/>
          <w:bCs/>
          <w:i/>
          <w:iCs/>
          <w:sz w:val="24"/>
          <w:szCs w:val="24"/>
          <w:lang w:val="en-US" w:bidi="en-US"/>
        </w:rPr>
      </w:pPr>
      <w:r>
        <w:rPr>
          <w:b/>
          <w:bCs/>
          <w:i/>
          <w:iCs/>
          <w:sz w:val="24"/>
          <w:szCs w:val="24"/>
          <w:lang w:val="en-US" w:bidi="en-US"/>
        </w:rPr>
        <w:t>DIRECT DEBIT GIVING</w:t>
      </w:r>
    </w:p>
    <w:p w14:paraId="0D23C095" w14:textId="44A4C791" w:rsidR="00182400" w:rsidRDefault="00182400" w:rsidP="00CE68C2">
      <w:pPr>
        <w:pStyle w:val="NoSpacing"/>
        <w:jc w:val="both"/>
        <w:rPr>
          <w:sz w:val="24"/>
          <w:szCs w:val="24"/>
          <w:lang w:val="en-US" w:bidi="en-US"/>
        </w:rPr>
      </w:pPr>
      <w:r>
        <w:rPr>
          <w:sz w:val="24"/>
          <w:szCs w:val="24"/>
          <w:lang w:val="en-US" w:bidi="en-US"/>
        </w:rPr>
        <w:t xml:space="preserve">Such a fuss free way to ensure your offering is received WEEKLY </w:t>
      </w:r>
    </w:p>
    <w:p w14:paraId="0088EF1B" w14:textId="349C7EF8" w:rsidR="00182400" w:rsidRDefault="00182400" w:rsidP="00CE68C2">
      <w:pPr>
        <w:pStyle w:val="NoSpacing"/>
        <w:jc w:val="both"/>
        <w:rPr>
          <w:sz w:val="24"/>
          <w:szCs w:val="24"/>
          <w:lang w:val="en-US" w:bidi="en-US"/>
        </w:rPr>
      </w:pPr>
      <w:proofErr w:type="spellStart"/>
      <w:r>
        <w:rPr>
          <w:sz w:val="24"/>
          <w:szCs w:val="24"/>
          <w:lang w:val="en-US" w:bidi="en-US"/>
        </w:rPr>
        <w:t>Acount</w:t>
      </w:r>
      <w:proofErr w:type="spellEnd"/>
      <w:r>
        <w:rPr>
          <w:sz w:val="24"/>
          <w:szCs w:val="24"/>
          <w:lang w:val="en-US" w:bidi="en-US"/>
        </w:rPr>
        <w:t xml:space="preserve"> Name: Anglican Parish of Forster/Tuncurry.</w:t>
      </w:r>
    </w:p>
    <w:p w14:paraId="72BFBF71" w14:textId="32FBEC8A" w:rsidR="00182400" w:rsidRPr="00182400" w:rsidRDefault="00182400" w:rsidP="00CE68C2">
      <w:pPr>
        <w:pStyle w:val="NoSpacing"/>
        <w:jc w:val="both"/>
        <w:rPr>
          <w:sz w:val="24"/>
          <w:szCs w:val="24"/>
          <w:lang w:val="en-US" w:bidi="en-US"/>
        </w:rPr>
      </w:pPr>
      <w:r>
        <w:rPr>
          <w:sz w:val="24"/>
          <w:szCs w:val="24"/>
          <w:lang w:val="en-US" w:bidi="en-US"/>
        </w:rPr>
        <w:t>BSB: 705077</w:t>
      </w:r>
      <w:r>
        <w:rPr>
          <w:sz w:val="24"/>
          <w:szCs w:val="24"/>
          <w:lang w:val="en-US" w:bidi="en-US"/>
        </w:rPr>
        <w:tab/>
      </w:r>
      <w:r>
        <w:rPr>
          <w:sz w:val="24"/>
          <w:szCs w:val="24"/>
          <w:lang w:val="en-US" w:bidi="en-US"/>
        </w:rPr>
        <w:tab/>
        <w:t>Account: 000400710</w:t>
      </w:r>
    </w:p>
    <w:p w14:paraId="615D563D" w14:textId="70DAD53A" w:rsidR="00182400" w:rsidRDefault="003213A1" w:rsidP="00CE68C2">
      <w:pPr>
        <w:pStyle w:val="NoSpacing"/>
        <w:jc w:val="both"/>
        <w:rPr>
          <w:sz w:val="24"/>
          <w:szCs w:val="24"/>
          <w:lang w:val="en-US" w:bidi="en-US"/>
        </w:rPr>
      </w:pP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Pr>
          <w:sz w:val="24"/>
          <w:szCs w:val="24"/>
          <w:lang w:val="en-US" w:bidi="en-US"/>
        </w:rPr>
        <w:tab/>
        <w:t>God loves cheerful givers!!</w:t>
      </w:r>
    </w:p>
    <w:p w14:paraId="3666CF46" w14:textId="7594A7C9" w:rsidR="00CD38CE" w:rsidRDefault="00CD38CE" w:rsidP="00CE68C2">
      <w:pPr>
        <w:pStyle w:val="NoSpacing"/>
        <w:jc w:val="both"/>
        <w:rPr>
          <w:b/>
          <w:bCs/>
          <w:i/>
          <w:iCs/>
          <w:sz w:val="24"/>
          <w:szCs w:val="24"/>
          <w:lang w:val="en-US" w:bidi="en-US"/>
        </w:rPr>
      </w:pPr>
      <w:r>
        <w:rPr>
          <w:b/>
          <w:bCs/>
          <w:i/>
          <w:iCs/>
          <w:sz w:val="24"/>
          <w:szCs w:val="24"/>
          <w:lang w:val="en-US" w:bidi="en-US"/>
        </w:rPr>
        <w:lastRenderedPageBreak/>
        <w:t>SAMARITANS</w:t>
      </w:r>
    </w:p>
    <w:p w14:paraId="62F5BB76" w14:textId="017E58C5" w:rsidR="00CD38CE" w:rsidRDefault="00CD38CE" w:rsidP="00CE68C2">
      <w:pPr>
        <w:pStyle w:val="NoSpacing"/>
        <w:jc w:val="both"/>
        <w:rPr>
          <w:sz w:val="24"/>
          <w:szCs w:val="24"/>
          <w:lang w:val="en-US" w:bidi="en-US"/>
        </w:rPr>
      </w:pPr>
      <w:r>
        <w:rPr>
          <w:sz w:val="24"/>
          <w:szCs w:val="24"/>
          <w:lang w:val="en-US" w:bidi="en-US"/>
        </w:rPr>
        <w:t xml:space="preserve">A big THANK YOU from the Samaritans for all our donations.  These were used throughout the area for those in need – of which there are many.  We’ll continue in January </w:t>
      </w:r>
      <w:proofErr w:type="spellStart"/>
      <w:r>
        <w:rPr>
          <w:sz w:val="24"/>
          <w:szCs w:val="24"/>
          <w:lang w:val="en-US" w:bidi="en-US"/>
        </w:rPr>
        <w:t>with out</w:t>
      </w:r>
      <w:proofErr w:type="spellEnd"/>
      <w:r>
        <w:rPr>
          <w:sz w:val="24"/>
          <w:szCs w:val="24"/>
          <w:lang w:val="en-US" w:bidi="en-US"/>
        </w:rPr>
        <w:t xml:space="preserve"> “Back to Basics” – holiday foods, items for the children when they start school for the first time, or when they go back after the holidays – brings back memories, doesn’t it?</w:t>
      </w:r>
    </w:p>
    <w:p w14:paraId="672037DC" w14:textId="5A0BD8E6" w:rsidR="00CD38CE" w:rsidRDefault="00CD38CE" w:rsidP="00CE68C2">
      <w:pPr>
        <w:pStyle w:val="NoSpacing"/>
        <w:jc w:val="both"/>
        <w:rPr>
          <w:sz w:val="24"/>
          <w:szCs w:val="24"/>
          <w:lang w:val="en-US" w:bidi="en-US"/>
        </w:rPr>
      </w:pPr>
    </w:p>
    <w:p w14:paraId="1FBDA5A6" w14:textId="497C70CE" w:rsidR="00BD4C10" w:rsidRDefault="00BB5E5F" w:rsidP="00CE68C2">
      <w:pPr>
        <w:pStyle w:val="NoSpacing"/>
        <w:jc w:val="both"/>
        <w:rPr>
          <w:sz w:val="24"/>
          <w:szCs w:val="24"/>
          <w:lang w:val="en-US" w:bidi="en-US"/>
        </w:rPr>
      </w:pPr>
      <w:r>
        <w:rPr>
          <w:b/>
          <w:bCs/>
          <w:i/>
          <w:iCs/>
          <w:sz w:val="24"/>
          <w:szCs w:val="24"/>
          <w:lang w:val="en-US" w:bidi="en-US"/>
        </w:rPr>
        <w:t xml:space="preserve">PRAYER TO THE VULNERABLE GOD – </w:t>
      </w:r>
      <w:r>
        <w:rPr>
          <w:sz w:val="24"/>
          <w:szCs w:val="24"/>
          <w:lang w:val="en-US" w:bidi="en-US"/>
        </w:rPr>
        <w:t>Prayer no. 404 – 500 Prayers</w:t>
      </w:r>
    </w:p>
    <w:p w14:paraId="46005B56" w14:textId="08C57BAB" w:rsidR="00BB5E5F" w:rsidRDefault="00BB5E5F" w:rsidP="00CE68C2">
      <w:pPr>
        <w:pStyle w:val="NoSpacing"/>
        <w:jc w:val="both"/>
        <w:rPr>
          <w:sz w:val="24"/>
          <w:szCs w:val="24"/>
          <w:lang w:val="en-US" w:bidi="en-US"/>
        </w:rPr>
      </w:pPr>
      <w:r>
        <w:rPr>
          <w:sz w:val="24"/>
          <w:szCs w:val="24"/>
          <w:lang w:val="en-US" w:bidi="en-US"/>
        </w:rPr>
        <w:t>Lord Jesus, we worship you, because you, majestic and everlasting, came to live among us and made yourself vulnerable.</w:t>
      </w:r>
    </w:p>
    <w:p w14:paraId="1B260094" w14:textId="115977BC" w:rsidR="00BB5E5F" w:rsidRDefault="00BB5E5F" w:rsidP="00CE68C2">
      <w:pPr>
        <w:pStyle w:val="NoSpacing"/>
        <w:jc w:val="both"/>
        <w:rPr>
          <w:sz w:val="24"/>
          <w:szCs w:val="24"/>
          <w:lang w:val="en-US" w:bidi="en-US"/>
        </w:rPr>
      </w:pPr>
      <w:r>
        <w:rPr>
          <w:sz w:val="24"/>
          <w:szCs w:val="24"/>
          <w:lang w:val="en-US" w:bidi="en-US"/>
        </w:rPr>
        <w:t>From the sa</w:t>
      </w:r>
      <w:r w:rsidR="000A6196">
        <w:rPr>
          <w:sz w:val="24"/>
          <w:szCs w:val="24"/>
          <w:lang w:val="en-US" w:bidi="en-US"/>
        </w:rPr>
        <w:t>f</w:t>
      </w:r>
      <w:r>
        <w:rPr>
          <w:sz w:val="24"/>
          <w:szCs w:val="24"/>
          <w:lang w:val="en-US" w:bidi="en-US"/>
        </w:rPr>
        <w:t xml:space="preserve">ety of </w:t>
      </w:r>
      <w:proofErr w:type="gramStart"/>
      <w:r>
        <w:rPr>
          <w:sz w:val="24"/>
          <w:szCs w:val="24"/>
          <w:lang w:val="en-US" w:bidi="en-US"/>
        </w:rPr>
        <w:t>heaven</w:t>
      </w:r>
      <w:proofErr w:type="gramEnd"/>
      <w:r>
        <w:rPr>
          <w:sz w:val="24"/>
          <w:szCs w:val="24"/>
          <w:lang w:val="en-US" w:bidi="en-US"/>
        </w:rPr>
        <w:t xml:space="preserve"> You came to earth,</w:t>
      </w:r>
    </w:p>
    <w:p w14:paraId="0D074E15" w14:textId="4CA1F576" w:rsidR="00BB5E5F" w:rsidRDefault="00BB5E5F" w:rsidP="00CE68C2">
      <w:pPr>
        <w:pStyle w:val="NoSpacing"/>
        <w:jc w:val="both"/>
        <w:rPr>
          <w:sz w:val="24"/>
          <w:szCs w:val="24"/>
          <w:lang w:val="en-US" w:bidi="en-US"/>
        </w:rPr>
      </w:pPr>
      <w:r>
        <w:rPr>
          <w:sz w:val="24"/>
          <w:szCs w:val="24"/>
          <w:lang w:val="en-US" w:bidi="en-US"/>
        </w:rPr>
        <w:t>And you took on the humble flesh of a man</w:t>
      </w:r>
      <w:r w:rsidR="00511173">
        <w:rPr>
          <w:sz w:val="24"/>
          <w:szCs w:val="24"/>
          <w:lang w:val="en-US" w:bidi="en-US"/>
        </w:rPr>
        <w:t>.  Not only that, but, though you didn’t deserve to die, You accepted the walk to the cross and died at the hands of men, shattered the</w:t>
      </w:r>
      <w:r w:rsidR="000A6196">
        <w:rPr>
          <w:sz w:val="24"/>
          <w:szCs w:val="24"/>
          <w:lang w:val="en-US" w:bidi="en-US"/>
        </w:rPr>
        <w:t xml:space="preserve"> p</w:t>
      </w:r>
      <w:r w:rsidR="00511173">
        <w:rPr>
          <w:sz w:val="24"/>
          <w:szCs w:val="24"/>
          <w:lang w:val="en-US" w:bidi="en-US"/>
        </w:rPr>
        <w:t xml:space="preserve">ower of death as you rose again, and now sit </w:t>
      </w:r>
      <w:proofErr w:type="spellStart"/>
      <w:r w:rsidR="00511173">
        <w:rPr>
          <w:sz w:val="24"/>
          <w:szCs w:val="24"/>
          <w:lang w:val="en-US" w:bidi="en-US"/>
        </w:rPr>
        <w:t>aain</w:t>
      </w:r>
      <w:proofErr w:type="spellEnd"/>
      <w:r w:rsidR="00511173">
        <w:rPr>
          <w:sz w:val="24"/>
          <w:szCs w:val="24"/>
          <w:lang w:val="en-US" w:bidi="en-US"/>
        </w:rPr>
        <w:t xml:space="preserve"> at the right hand of your Father, still involved on earth, still engaged, still making y</w:t>
      </w:r>
      <w:r w:rsidR="000A6196">
        <w:rPr>
          <w:sz w:val="24"/>
          <w:szCs w:val="24"/>
          <w:lang w:val="en-US" w:bidi="en-US"/>
        </w:rPr>
        <w:t>ourself</w:t>
      </w:r>
      <w:bookmarkStart w:id="0" w:name="_GoBack"/>
      <w:bookmarkEnd w:id="0"/>
      <w:r w:rsidR="00511173">
        <w:rPr>
          <w:sz w:val="24"/>
          <w:szCs w:val="24"/>
          <w:lang w:val="en-US" w:bidi="en-US"/>
        </w:rPr>
        <w:t xml:space="preserve"> vulnerable each day, as you offer yourself to us.  What a </w:t>
      </w:r>
      <w:proofErr w:type="spellStart"/>
      <w:r w:rsidR="00511173">
        <w:rPr>
          <w:sz w:val="24"/>
          <w:szCs w:val="24"/>
          <w:lang w:val="en-US" w:bidi="en-US"/>
        </w:rPr>
        <w:t>Saviour</w:t>
      </w:r>
      <w:proofErr w:type="spellEnd"/>
      <w:r w:rsidR="00511173">
        <w:rPr>
          <w:sz w:val="24"/>
          <w:szCs w:val="24"/>
          <w:lang w:val="en-US" w:bidi="en-US"/>
        </w:rPr>
        <w:t xml:space="preserve"> you are.   We bow before you.</w:t>
      </w:r>
    </w:p>
    <w:p w14:paraId="166F25E0" w14:textId="77777777" w:rsidR="00511173" w:rsidRPr="00BB5E5F" w:rsidRDefault="00511173" w:rsidP="00CE68C2">
      <w:pPr>
        <w:pStyle w:val="NoSpacing"/>
        <w:jc w:val="both"/>
        <w:rPr>
          <w:sz w:val="24"/>
          <w:szCs w:val="24"/>
          <w:lang w:val="en-US" w:bidi="en-US"/>
        </w:rPr>
      </w:pPr>
    </w:p>
    <w:p w14:paraId="1903D42C" w14:textId="54AC8020" w:rsidR="00BD4C10" w:rsidRDefault="00BD4C10" w:rsidP="00CE68C2">
      <w:pPr>
        <w:pStyle w:val="NoSpacing"/>
        <w:jc w:val="both"/>
        <w:rPr>
          <w:b/>
          <w:bCs/>
          <w:i/>
          <w:iCs/>
          <w:sz w:val="24"/>
          <w:szCs w:val="24"/>
          <w:lang w:val="en-US" w:bidi="en-US"/>
        </w:rPr>
      </w:pPr>
      <w:r>
        <w:rPr>
          <w:b/>
          <w:bCs/>
          <w:i/>
          <w:iCs/>
          <w:sz w:val="24"/>
          <w:szCs w:val="24"/>
          <w:lang w:val="en-US" w:bidi="en-US"/>
        </w:rPr>
        <w:t>A REFLECTION FROM ANGLICAN OVERSEAS AID</w:t>
      </w:r>
    </w:p>
    <w:p w14:paraId="78BC1CEB" w14:textId="2FB77B66" w:rsidR="00BD4C10" w:rsidRDefault="00BD4C10" w:rsidP="00BD4C10">
      <w:pPr>
        <w:pStyle w:val="NoSpacing"/>
        <w:numPr>
          <w:ilvl w:val="0"/>
          <w:numId w:val="31"/>
        </w:numPr>
        <w:jc w:val="both"/>
        <w:rPr>
          <w:sz w:val="24"/>
          <w:szCs w:val="24"/>
          <w:lang w:val="en-US" w:bidi="en-US"/>
        </w:rPr>
      </w:pPr>
      <w:r>
        <w:rPr>
          <w:sz w:val="24"/>
          <w:szCs w:val="24"/>
          <w:lang w:val="en-US" w:bidi="en-US"/>
        </w:rPr>
        <w:t xml:space="preserve">How did you discover the joy of </w:t>
      </w:r>
      <w:proofErr w:type="spellStart"/>
      <w:r>
        <w:rPr>
          <w:sz w:val="24"/>
          <w:szCs w:val="24"/>
          <w:lang w:val="en-US" w:bidi="en-US"/>
        </w:rPr>
        <w:t>knowig</w:t>
      </w:r>
      <w:proofErr w:type="spellEnd"/>
      <w:r>
        <w:rPr>
          <w:sz w:val="24"/>
          <w:szCs w:val="24"/>
          <w:lang w:val="en-US" w:bidi="en-US"/>
        </w:rPr>
        <w:t xml:space="preserve"> Christ?  Give thanks!</w:t>
      </w:r>
    </w:p>
    <w:p w14:paraId="2D05B8A5" w14:textId="73218E4C" w:rsidR="00BD4C10" w:rsidRDefault="00BD4C10" w:rsidP="00BD4C10">
      <w:pPr>
        <w:pStyle w:val="NoSpacing"/>
        <w:numPr>
          <w:ilvl w:val="0"/>
          <w:numId w:val="31"/>
        </w:numPr>
        <w:jc w:val="both"/>
        <w:rPr>
          <w:sz w:val="24"/>
          <w:szCs w:val="24"/>
          <w:lang w:val="en-US" w:bidi="en-US"/>
        </w:rPr>
      </w:pPr>
      <w:r>
        <w:rPr>
          <w:sz w:val="24"/>
          <w:szCs w:val="24"/>
          <w:lang w:val="en-US" w:bidi="en-US"/>
        </w:rPr>
        <w:t>Christianity is growing very rapidly in the developing world, but declining in Europe, North America and Australia.  Why do you think this is the case?</w:t>
      </w:r>
    </w:p>
    <w:p w14:paraId="695CE07C" w14:textId="07FFCAE3" w:rsidR="006848E2" w:rsidRDefault="006848E2" w:rsidP="006848E2">
      <w:pPr>
        <w:pStyle w:val="NoSpacing"/>
        <w:jc w:val="both"/>
        <w:rPr>
          <w:sz w:val="24"/>
          <w:szCs w:val="24"/>
          <w:lang w:val="en-US" w:bidi="en-US"/>
        </w:rPr>
      </w:pPr>
    </w:p>
    <w:p w14:paraId="7B172D7E" w14:textId="44755300" w:rsidR="00933CDF" w:rsidRDefault="00933CDF" w:rsidP="006848E2">
      <w:pPr>
        <w:pStyle w:val="NoSpacing"/>
        <w:jc w:val="both"/>
        <w:rPr>
          <w:sz w:val="24"/>
          <w:szCs w:val="24"/>
          <w:vertAlign w:val="superscript"/>
          <w:lang w:val="en-US" w:bidi="en-US"/>
        </w:rPr>
      </w:pPr>
      <w:r>
        <w:rPr>
          <w:b/>
          <w:bCs/>
          <w:i/>
          <w:iCs/>
          <w:sz w:val="24"/>
          <w:szCs w:val="24"/>
          <w:lang w:val="en-US" w:bidi="en-US"/>
        </w:rPr>
        <w:t>COLOSSIANS 4:</w:t>
      </w:r>
      <w:r>
        <w:rPr>
          <w:b/>
          <w:bCs/>
          <w:i/>
          <w:iCs/>
          <w:sz w:val="24"/>
          <w:szCs w:val="24"/>
          <w:vertAlign w:val="superscript"/>
          <w:lang w:val="en-US" w:bidi="en-US"/>
        </w:rPr>
        <w:t>2-6</w:t>
      </w:r>
    </w:p>
    <w:p w14:paraId="63FE0050" w14:textId="6A423738" w:rsidR="00933CDF" w:rsidRDefault="00933CDF" w:rsidP="006848E2">
      <w:pPr>
        <w:pStyle w:val="NoSpacing"/>
        <w:jc w:val="both"/>
        <w:rPr>
          <w:sz w:val="24"/>
          <w:szCs w:val="24"/>
          <w:lang w:val="en-US" w:bidi="en-US"/>
        </w:rPr>
      </w:pPr>
      <w:r>
        <w:rPr>
          <w:sz w:val="24"/>
          <w:szCs w:val="24"/>
          <w:lang w:val="en-US" w:bidi="en-US"/>
        </w:rPr>
        <w:t>“Devote yourselves to prayer, being watchful and thankful.  And pray for us, too, that God may open a door for our message, so that we may proclaim the mystery of Christ, for which I am in chains.  Pray that I may proclaim it clearly, as I should.  Be wise in the way you act towards outsiders, make the most of every opportunity.  Let your conversation be always be full of grace, seasoned with salt, so that you may know how to answer everyone.”</w:t>
      </w:r>
    </w:p>
    <w:p w14:paraId="288233AB" w14:textId="2604FB1E" w:rsidR="00D9309A" w:rsidRDefault="00D9309A" w:rsidP="006848E2">
      <w:pPr>
        <w:pStyle w:val="NoSpacing"/>
        <w:jc w:val="both"/>
        <w:rPr>
          <w:sz w:val="24"/>
          <w:szCs w:val="24"/>
          <w:lang w:val="en-US" w:bidi="en-US"/>
        </w:rPr>
      </w:pPr>
    </w:p>
    <w:p w14:paraId="7BDDDA84" w14:textId="77777777" w:rsidR="00FF30C9" w:rsidRDefault="00FF30C9" w:rsidP="00FF30C9">
      <w:pPr>
        <w:pStyle w:val="NoSpacing"/>
        <w:rPr>
          <w:i/>
          <w:iCs/>
          <w:sz w:val="24"/>
          <w:szCs w:val="24"/>
          <w:lang w:val="en-US" w:bidi="en-US"/>
        </w:rPr>
      </w:pPr>
      <w:r w:rsidRPr="00806CF4">
        <w:rPr>
          <w:i/>
          <w:iCs/>
          <w:sz w:val="24"/>
          <w:szCs w:val="24"/>
          <w:lang w:val="en-US" w:bidi="en-US"/>
        </w:rPr>
        <w:t xml:space="preserve">Items for the </w:t>
      </w:r>
      <w:r w:rsidRPr="00806CF4">
        <w:rPr>
          <w:b/>
          <w:bCs/>
          <w:i/>
          <w:iCs/>
          <w:sz w:val="24"/>
          <w:szCs w:val="24"/>
          <w:lang w:val="en-US" w:bidi="en-US"/>
        </w:rPr>
        <w:t xml:space="preserve">Parish </w:t>
      </w:r>
      <w:r>
        <w:rPr>
          <w:b/>
          <w:bCs/>
          <w:i/>
          <w:iCs/>
          <w:sz w:val="24"/>
          <w:szCs w:val="24"/>
          <w:lang w:val="en-US" w:bidi="en-US"/>
        </w:rPr>
        <w:t xml:space="preserve">News </w:t>
      </w:r>
      <w:r>
        <w:rPr>
          <w:i/>
          <w:iCs/>
          <w:sz w:val="24"/>
          <w:szCs w:val="24"/>
          <w:lang w:val="en-US" w:bidi="en-US"/>
        </w:rPr>
        <w:t xml:space="preserve">for January, 2020 to Trisha Harris by 12 noon Wednesday, thanks.  </w:t>
      </w:r>
      <w:r w:rsidRPr="00CE68C2">
        <w:rPr>
          <w:i/>
          <w:iCs/>
          <w:sz w:val="24"/>
          <w:szCs w:val="24"/>
          <w:lang w:val="en-US" w:bidi="en-US"/>
        </w:rPr>
        <w:t xml:space="preserve">Email </w:t>
      </w:r>
      <w:hyperlink r:id="rId10" w:history="1">
        <w:r w:rsidRPr="00CE68C2">
          <w:rPr>
            <w:rStyle w:val="Hyperlink"/>
            <w:i/>
            <w:iCs/>
            <w:color w:val="auto"/>
            <w:sz w:val="24"/>
            <w:szCs w:val="24"/>
            <w:lang w:val="en-US" w:bidi="en-US"/>
          </w:rPr>
          <w:t>trishaharris10@gmail.com</w:t>
        </w:r>
      </w:hyperlink>
      <w:r>
        <w:rPr>
          <w:i/>
          <w:iCs/>
          <w:sz w:val="24"/>
          <w:szCs w:val="24"/>
          <w:lang w:val="en-US" w:bidi="en-US"/>
        </w:rPr>
        <w:t xml:space="preserve"> .</w:t>
      </w:r>
    </w:p>
    <w:sectPr w:rsidR="00FF30C9" w:rsidSect="00175721">
      <w:headerReference w:type="default" r:id="rId11"/>
      <w:footerReference w:type="default" r:id="rId12"/>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A892" w14:textId="77777777" w:rsidR="00C05D09" w:rsidRDefault="00C05D09" w:rsidP="003E5D0E">
      <w:r>
        <w:separator/>
      </w:r>
    </w:p>
  </w:endnote>
  <w:endnote w:type="continuationSeparator" w:id="0">
    <w:p w14:paraId="095C12EF" w14:textId="77777777" w:rsidR="00C05D09" w:rsidRDefault="00C05D09" w:rsidP="003E5D0E">
      <w:r>
        <w:continuationSeparator/>
      </w:r>
    </w:p>
  </w:endnote>
  <w:endnote w:type="continuationNotice" w:id="1">
    <w:p w14:paraId="6F3239A9" w14:textId="77777777" w:rsidR="00C05D09" w:rsidRDefault="00C05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737B" w14:textId="77777777" w:rsidR="00C05D09" w:rsidRDefault="00C05D09" w:rsidP="003E5D0E">
      <w:r>
        <w:separator/>
      </w:r>
    </w:p>
  </w:footnote>
  <w:footnote w:type="continuationSeparator" w:id="0">
    <w:p w14:paraId="2B93AE7E" w14:textId="77777777" w:rsidR="00C05D09" w:rsidRDefault="00C05D09" w:rsidP="003E5D0E">
      <w:r>
        <w:continuationSeparator/>
      </w:r>
    </w:p>
  </w:footnote>
  <w:footnote w:type="continuationNotice" w:id="1">
    <w:p w14:paraId="3902864C" w14:textId="77777777" w:rsidR="00C05D09" w:rsidRDefault="00C05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A2431"/>
    <w:multiLevelType w:val="hybridMultilevel"/>
    <w:tmpl w:val="6088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D34A4"/>
    <w:multiLevelType w:val="hybridMultilevel"/>
    <w:tmpl w:val="586E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0"/>
  </w:num>
  <w:num w:numId="4">
    <w:abstractNumId w:val="11"/>
  </w:num>
  <w:num w:numId="5">
    <w:abstractNumId w:val="16"/>
  </w:num>
  <w:num w:numId="6">
    <w:abstractNumId w:val="23"/>
  </w:num>
  <w:num w:numId="7">
    <w:abstractNumId w:val="7"/>
  </w:num>
  <w:num w:numId="8">
    <w:abstractNumId w:val="22"/>
  </w:num>
  <w:num w:numId="9">
    <w:abstractNumId w:val="1"/>
  </w:num>
  <w:num w:numId="10">
    <w:abstractNumId w:val="19"/>
  </w:num>
  <w:num w:numId="11">
    <w:abstractNumId w:val="9"/>
  </w:num>
  <w:num w:numId="12">
    <w:abstractNumId w:val="3"/>
  </w:num>
  <w:num w:numId="13">
    <w:abstractNumId w:val="24"/>
  </w:num>
  <w:num w:numId="14">
    <w:abstractNumId w:val="4"/>
  </w:num>
  <w:num w:numId="15">
    <w:abstractNumId w:val="15"/>
  </w:num>
  <w:num w:numId="16">
    <w:abstractNumId w:val="6"/>
  </w:num>
  <w:num w:numId="17">
    <w:abstractNumId w:val="18"/>
  </w:num>
  <w:num w:numId="18">
    <w:abstractNumId w:val="13"/>
  </w:num>
  <w:num w:numId="19">
    <w:abstractNumId w:val="8"/>
  </w:num>
  <w:num w:numId="20">
    <w:abstractNumId w:val="5"/>
  </w:num>
  <w:num w:numId="21">
    <w:abstractNumId w:val="14"/>
  </w:num>
  <w:num w:numId="22">
    <w:abstractNumId w:val="12"/>
  </w:num>
  <w:num w:numId="23">
    <w:abstractNumId w:val="17"/>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2"/>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14C"/>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0F9"/>
    <w:rsid w:val="000A4348"/>
    <w:rsid w:val="000A5649"/>
    <w:rsid w:val="000A6196"/>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C7B5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2E"/>
    <w:rsid w:val="000E42B0"/>
    <w:rsid w:val="000E4586"/>
    <w:rsid w:val="000E4B95"/>
    <w:rsid w:val="000E4CC7"/>
    <w:rsid w:val="000E4FFC"/>
    <w:rsid w:val="000E5A00"/>
    <w:rsid w:val="000E644A"/>
    <w:rsid w:val="000E6606"/>
    <w:rsid w:val="000E6D4E"/>
    <w:rsid w:val="000E721C"/>
    <w:rsid w:val="000F03CD"/>
    <w:rsid w:val="000F0ECC"/>
    <w:rsid w:val="000F10C9"/>
    <w:rsid w:val="000F17A5"/>
    <w:rsid w:val="000F1D33"/>
    <w:rsid w:val="000F1FF2"/>
    <w:rsid w:val="000F3936"/>
    <w:rsid w:val="000F3EF6"/>
    <w:rsid w:val="000F4211"/>
    <w:rsid w:val="000F4727"/>
    <w:rsid w:val="000F4C84"/>
    <w:rsid w:val="000F4E3F"/>
    <w:rsid w:val="000F507D"/>
    <w:rsid w:val="000F513C"/>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974"/>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1FD7"/>
    <w:rsid w:val="00152413"/>
    <w:rsid w:val="0015284A"/>
    <w:rsid w:val="00152BF8"/>
    <w:rsid w:val="001531D8"/>
    <w:rsid w:val="0015325C"/>
    <w:rsid w:val="00153485"/>
    <w:rsid w:val="00153A4C"/>
    <w:rsid w:val="00153F67"/>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21"/>
    <w:rsid w:val="00175D54"/>
    <w:rsid w:val="00176238"/>
    <w:rsid w:val="00176F9D"/>
    <w:rsid w:val="0017736A"/>
    <w:rsid w:val="00177B48"/>
    <w:rsid w:val="00180217"/>
    <w:rsid w:val="001805AD"/>
    <w:rsid w:val="001807ED"/>
    <w:rsid w:val="00181A1D"/>
    <w:rsid w:val="00181BEB"/>
    <w:rsid w:val="001821B8"/>
    <w:rsid w:val="00182400"/>
    <w:rsid w:val="001830A1"/>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03F"/>
    <w:rsid w:val="0019224C"/>
    <w:rsid w:val="00192857"/>
    <w:rsid w:val="00192972"/>
    <w:rsid w:val="001939A3"/>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25F"/>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652A"/>
    <w:rsid w:val="001C6DE5"/>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5EF7"/>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1F7AAD"/>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6968"/>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3A32"/>
    <w:rsid w:val="00234143"/>
    <w:rsid w:val="0023427F"/>
    <w:rsid w:val="00234C68"/>
    <w:rsid w:val="002351A1"/>
    <w:rsid w:val="002356B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1C1D"/>
    <w:rsid w:val="0027257B"/>
    <w:rsid w:val="00272B2A"/>
    <w:rsid w:val="00273898"/>
    <w:rsid w:val="00274483"/>
    <w:rsid w:val="00274568"/>
    <w:rsid w:val="0027471C"/>
    <w:rsid w:val="002752F4"/>
    <w:rsid w:val="00275319"/>
    <w:rsid w:val="00275680"/>
    <w:rsid w:val="00275AA8"/>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D10"/>
    <w:rsid w:val="00294F5E"/>
    <w:rsid w:val="00295782"/>
    <w:rsid w:val="00295F7E"/>
    <w:rsid w:val="002961E0"/>
    <w:rsid w:val="002962F0"/>
    <w:rsid w:val="002967E7"/>
    <w:rsid w:val="002A04C0"/>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BF4"/>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3A1"/>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978"/>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2F"/>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1C15"/>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3A7"/>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3E8"/>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E70"/>
    <w:rsid w:val="00443F5E"/>
    <w:rsid w:val="0044407B"/>
    <w:rsid w:val="00444530"/>
    <w:rsid w:val="00444801"/>
    <w:rsid w:val="00444FD1"/>
    <w:rsid w:val="00445592"/>
    <w:rsid w:val="00445775"/>
    <w:rsid w:val="004460F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15"/>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D7F"/>
    <w:rsid w:val="004B4EE3"/>
    <w:rsid w:val="004B53F3"/>
    <w:rsid w:val="004B5D19"/>
    <w:rsid w:val="004B5D58"/>
    <w:rsid w:val="004B6322"/>
    <w:rsid w:val="004B6891"/>
    <w:rsid w:val="004B70EF"/>
    <w:rsid w:val="004B7C6D"/>
    <w:rsid w:val="004C0732"/>
    <w:rsid w:val="004C1A83"/>
    <w:rsid w:val="004C1BB9"/>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217"/>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173"/>
    <w:rsid w:val="005113DC"/>
    <w:rsid w:val="00511BFD"/>
    <w:rsid w:val="00511D55"/>
    <w:rsid w:val="0051240D"/>
    <w:rsid w:val="00512514"/>
    <w:rsid w:val="00512954"/>
    <w:rsid w:val="00512CBF"/>
    <w:rsid w:val="00512CE9"/>
    <w:rsid w:val="00512FD1"/>
    <w:rsid w:val="005143A2"/>
    <w:rsid w:val="00514783"/>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27AFE"/>
    <w:rsid w:val="0053048F"/>
    <w:rsid w:val="0053073F"/>
    <w:rsid w:val="00530F6B"/>
    <w:rsid w:val="005325F5"/>
    <w:rsid w:val="00532BF4"/>
    <w:rsid w:val="005330B5"/>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4AB"/>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679E5"/>
    <w:rsid w:val="00570196"/>
    <w:rsid w:val="00570851"/>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3C5F"/>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4C25"/>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4E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E7E4C"/>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4B9"/>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3E54"/>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8E2"/>
    <w:rsid w:val="006849C4"/>
    <w:rsid w:val="006854D7"/>
    <w:rsid w:val="00686295"/>
    <w:rsid w:val="00686964"/>
    <w:rsid w:val="00686B75"/>
    <w:rsid w:val="00687A3F"/>
    <w:rsid w:val="00687F2A"/>
    <w:rsid w:val="00690CE8"/>
    <w:rsid w:val="00691043"/>
    <w:rsid w:val="00691046"/>
    <w:rsid w:val="006910F8"/>
    <w:rsid w:val="00691783"/>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3044"/>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3C9"/>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0D22"/>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343"/>
    <w:rsid w:val="00725505"/>
    <w:rsid w:val="00725748"/>
    <w:rsid w:val="00725847"/>
    <w:rsid w:val="00725E26"/>
    <w:rsid w:val="00725E98"/>
    <w:rsid w:val="007262EC"/>
    <w:rsid w:val="00726BD8"/>
    <w:rsid w:val="00727226"/>
    <w:rsid w:val="00727E96"/>
    <w:rsid w:val="00727EDD"/>
    <w:rsid w:val="007304ED"/>
    <w:rsid w:val="00730A27"/>
    <w:rsid w:val="00730A6D"/>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57B"/>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BE8"/>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67D"/>
    <w:rsid w:val="00794CE6"/>
    <w:rsid w:val="00795747"/>
    <w:rsid w:val="00796653"/>
    <w:rsid w:val="00796AF7"/>
    <w:rsid w:val="0079777A"/>
    <w:rsid w:val="00797AC0"/>
    <w:rsid w:val="00797F7B"/>
    <w:rsid w:val="007A01A7"/>
    <w:rsid w:val="007A024B"/>
    <w:rsid w:val="007A02CB"/>
    <w:rsid w:val="007A167D"/>
    <w:rsid w:val="007A1D1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B9"/>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499C"/>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6BCC"/>
    <w:rsid w:val="007F74B3"/>
    <w:rsid w:val="007F7B5E"/>
    <w:rsid w:val="0080108F"/>
    <w:rsid w:val="00801FEB"/>
    <w:rsid w:val="00802355"/>
    <w:rsid w:val="00802AD4"/>
    <w:rsid w:val="00802D04"/>
    <w:rsid w:val="00802DBB"/>
    <w:rsid w:val="00802DF2"/>
    <w:rsid w:val="00803534"/>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792"/>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2C99"/>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377A"/>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23AD"/>
    <w:rsid w:val="008931E3"/>
    <w:rsid w:val="00893274"/>
    <w:rsid w:val="0089329C"/>
    <w:rsid w:val="008938C8"/>
    <w:rsid w:val="00893A41"/>
    <w:rsid w:val="00893D48"/>
    <w:rsid w:val="00894657"/>
    <w:rsid w:val="008978F3"/>
    <w:rsid w:val="00897FE9"/>
    <w:rsid w:val="008A0185"/>
    <w:rsid w:val="008A0EBA"/>
    <w:rsid w:val="008A15A8"/>
    <w:rsid w:val="008A23FE"/>
    <w:rsid w:val="008A310A"/>
    <w:rsid w:val="008A389E"/>
    <w:rsid w:val="008A416A"/>
    <w:rsid w:val="008A4F4D"/>
    <w:rsid w:val="008A5445"/>
    <w:rsid w:val="008A5467"/>
    <w:rsid w:val="008A5657"/>
    <w:rsid w:val="008A599D"/>
    <w:rsid w:val="008A64B7"/>
    <w:rsid w:val="008A6FA0"/>
    <w:rsid w:val="008A79E5"/>
    <w:rsid w:val="008A7C91"/>
    <w:rsid w:val="008B04E1"/>
    <w:rsid w:val="008B0742"/>
    <w:rsid w:val="008B12A7"/>
    <w:rsid w:val="008B196B"/>
    <w:rsid w:val="008B1A41"/>
    <w:rsid w:val="008B1CEE"/>
    <w:rsid w:val="008B1DFC"/>
    <w:rsid w:val="008B1F4D"/>
    <w:rsid w:val="008B2178"/>
    <w:rsid w:val="008B2C1A"/>
    <w:rsid w:val="008B2D24"/>
    <w:rsid w:val="008B2EA8"/>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EE3"/>
    <w:rsid w:val="00907FF4"/>
    <w:rsid w:val="0091086C"/>
    <w:rsid w:val="00911559"/>
    <w:rsid w:val="00912787"/>
    <w:rsid w:val="0091293C"/>
    <w:rsid w:val="00912E56"/>
    <w:rsid w:val="00912EB3"/>
    <w:rsid w:val="00912EFC"/>
    <w:rsid w:val="00913488"/>
    <w:rsid w:val="00913B04"/>
    <w:rsid w:val="009145E8"/>
    <w:rsid w:val="009153F4"/>
    <w:rsid w:val="00915768"/>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9B2"/>
    <w:rsid w:val="00930B81"/>
    <w:rsid w:val="00930B8A"/>
    <w:rsid w:val="00931679"/>
    <w:rsid w:val="0093190E"/>
    <w:rsid w:val="00931A4E"/>
    <w:rsid w:val="00931D04"/>
    <w:rsid w:val="00932048"/>
    <w:rsid w:val="0093275F"/>
    <w:rsid w:val="00932EF2"/>
    <w:rsid w:val="00933CD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363D"/>
    <w:rsid w:val="00955002"/>
    <w:rsid w:val="00955385"/>
    <w:rsid w:val="00955A1E"/>
    <w:rsid w:val="00955F93"/>
    <w:rsid w:val="00956F71"/>
    <w:rsid w:val="00957235"/>
    <w:rsid w:val="009576BB"/>
    <w:rsid w:val="00960501"/>
    <w:rsid w:val="00960F94"/>
    <w:rsid w:val="009618B3"/>
    <w:rsid w:val="00961C39"/>
    <w:rsid w:val="0096248F"/>
    <w:rsid w:val="009633B8"/>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09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7CF"/>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4901"/>
    <w:rsid w:val="009C55F0"/>
    <w:rsid w:val="009C566E"/>
    <w:rsid w:val="009C5767"/>
    <w:rsid w:val="009C67A9"/>
    <w:rsid w:val="009C6C5B"/>
    <w:rsid w:val="009C76D6"/>
    <w:rsid w:val="009C7A5B"/>
    <w:rsid w:val="009D0106"/>
    <w:rsid w:val="009D0C59"/>
    <w:rsid w:val="009D184E"/>
    <w:rsid w:val="009D1BA4"/>
    <w:rsid w:val="009D2300"/>
    <w:rsid w:val="009D2D08"/>
    <w:rsid w:val="009D41F8"/>
    <w:rsid w:val="009D4C85"/>
    <w:rsid w:val="009D4FE6"/>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846"/>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09A"/>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2CB"/>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99D"/>
    <w:rsid w:val="00AF0E2F"/>
    <w:rsid w:val="00AF0F15"/>
    <w:rsid w:val="00AF1131"/>
    <w:rsid w:val="00AF1338"/>
    <w:rsid w:val="00AF1576"/>
    <w:rsid w:val="00AF18FE"/>
    <w:rsid w:val="00AF1B1C"/>
    <w:rsid w:val="00AF1BB7"/>
    <w:rsid w:val="00AF32D4"/>
    <w:rsid w:val="00AF359E"/>
    <w:rsid w:val="00AF3B8B"/>
    <w:rsid w:val="00AF3D16"/>
    <w:rsid w:val="00AF3E14"/>
    <w:rsid w:val="00AF3FD0"/>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354"/>
    <w:rsid w:val="00B05A36"/>
    <w:rsid w:val="00B061D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C96"/>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21B"/>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0CEE"/>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5E5F"/>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C10"/>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4631"/>
    <w:rsid w:val="00C046DB"/>
    <w:rsid w:val="00C05D09"/>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068"/>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A17"/>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5D1D"/>
    <w:rsid w:val="00C57191"/>
    <w:rsid w:val="00C572F2"/>
    <w:rsid w:val="00C60EB3"/>
    <w:rsid w:val="00C60F05"/>
    <w:rsid w:val="00C61047"/>
    <w:rsid w:val="00C61476"/>
    <w:rsid w:val="00C614C8"/>
    <w:rsid w:val="00C6188F"/>
    <w:rsid w:val="00C6199E"/>
    <w:rsid w:val="00C6268A"/>
    <w:rsid w:val="00C6277D"/>
    <w:rsid w:val="00C62B7F"/>
    <w:rsid w:val="00C62C7E"/>
    <w:rsid w:val="00C6373C"/>
    <w:rsid w:val="00C637E1"/>
    <w:rsid w:val="00C64501"/>
    <w:rsid w:val="00C64653"/>
    <w:rsid w:val="00C64E74"/>
    <w:rsid w:val="00C654E2"/>
    <w:rsid w:val="00C65A30"/>
    <w:rsid w:val="00C65B5D"/>
    <w:rsid w:val="00C66014"/>
    <w:rsid w:val="00C668C9"/>
    <w:rsid w:val="00C6757E"/>
    <w:rsid w:val="00C70E3A"/>
    <w:rsid w:val="00C7120A"/>
    <w:rsid w:val="00C717A5"/>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03"/>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6FB8"/>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158"/>
    <w:rsid w:val="00CC6317"/>
    <w:rsid w:val="00CC7DEA"/>
    <w:rsid w:val="00CD047B"/>
    <w:rsid w:val="00CD0576"/>
    <w:rsid w:val="00CD08A3"/>
    <w:rsid w:val="00CD0E8D"/>
    <w:rsid w:val="00CD286A"/>
    <w:rsid w:val="00CD2958"/>
    <w:rsid w:val="00CD3830"/>
    <w:rsid w:val="00CD38CE"/>
    <w:rsid w:val="00CD3D8E"/>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68C2"/>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D86"/>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26AD"/>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58B1"/>
    <w:rsid w:val="00D36B05"/>
    <w:rsid w:val="00D36F58"/>
    <w:rsid w:val="00D3738C"/>
    <w:rsid w:val="00D37655"/>
    <w:rsid w:val="00D37AA9"/>
    <w:rsid w:val="00D37E38"/>
    <w:rsid w:val="00D37EDE"/>
    <w:rsid w:val="00D40BB8"/>
    <w:rsid w:val="00D40DBE"/>
    <w:rsid w:val="00D448AC"/>
    <w:rsid w:val="00D45052"/>
    <w:rsid w:val="00D45324"/>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09A"/>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EA2"/>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A1A"/>
    <w:rsid w:val="00DD7E63"/>
    <w:rsid w:val="00DD7F56"/>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9AB"/>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4AB"/>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3D9"/>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05E"/>
    <w:rsid w:val="00E77DF2"/>
    <w:rsid w:val="00E80044"/>
    <w:rsid w:val="00E8210A"/>
    <w:rsid w:val="00E825D6"/>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1F3A"/>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A3C"/>
    <w:rsid w:val="00EB3C59"/>
    <w:rsid w:val="00EB3DEE"/>
    <w:rsid w:val="00EB406F"/>
    <w:rsid w:val="00EB4A90"/>
    <w:rsid w:val="00EB4DA2"/>
    <w:rsid w:val="00EB4F81"/>
    <w:rsid w:val="00EB59CB"/>
    <w:rsid w:val="00EB5FF7"/>
    <w:rsid w:val="00EB6318"/>
    <w:rsid w:val="00EB7CB5"/>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A98"/>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071D"/>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3ACD"/>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990"/>
    <w:rsid w:val="00FB1A45"/>
    <w:rsid w:val="00FB1B61"/>
    <w:rsid w:val="00FB3AB7"/>
    <w:rsid w:val="00FB3BC8"/>
    <w:rsid w:val="00FB4FA1"/>
    <w:rsid w:val="00FB5376"/>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D66"/>
    <w:rsid w:val="00FD0E16"/>
    <w:rsid w:val="00FD0FC6"/>
    <w:rsid w:val="00FD12D5"/>
    <w:rsid w:val="00FD136D"/>
    <w:rsid w:val="00FD1603"/>
    <w:rsid w:val="00FD2056"/>
    <w:rsid w:val="00FD20E9"/>
    <w:rsid w:val="00FD2238"/>
    <w:rsid w:val="00FD23B0"/>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47D"/>
    <w:rsid w:val="00FE3768"/>
    <w:rsid w:val="00FE3A14"/>
    <w:rsid w:val="00FE423D"/>
    <w:rsid w:val="00FE42DD"/>
    <w:rsid w:val="00FE4B67"/>
    <w:rsid w:val="00FE4E49"/>
    <w:rsid w:val="00FE55D0"/>
    <w:rsid w:val="00FE5824"/>
    <w:rsid w:val="00FE745C"/>
    <w:rsid w:val="00FE76C6"/>
    <w:rsid w:val="00FE7D4F"/>
    <w:rsid w:val="00FF0B02"/>
    <w:rsid w:val="00FF0FF2"/>
    <w:rsid w:val="00FF210C"/>
    <w:rsid w:val="00FF2250"/>
    <w:rsid w:val="00FF23B4"/>
    <w:rsid w:val="00FF2D89"/>
    <w:rsid w:val="00FF30C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186065619">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39896252">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ishaharris10@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9556-4C67-4435-BDF4-9762AFAD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5814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2019-12-26T02:06:00Z</cp:lastPrinted>
  <dcterms:created xsi:type="dcterms:W3CDTF">2019-12-26T03:23:00Z</dcterms:created>
  <dcterms:modified xsi:type="dcterms:W3CDTF">2019-12-26T03:23:00Z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